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9F9" w:rsidRPr="00415D23" w:rsidRDefault="004469F9">
      <w:pPr>
        <w:rPr>
          <w:rFonts w:ascii="Verdana" w:hAnsi="Verdana"/>
          <w:b/>
          <w:sz w:val="20"/>
          <w:szCs w:val="20"/>
        </w:rPr>
      </w:pPr>
      <w:r w:rsidRPr="00415D23">
        <w:rPr>
          <w:rFonts w:ascii="Verdana" w:hAnsi="Verdana"/>
          <w:b/>
          <w:sz w:val="20"/>
          <w:szCs w:val="20"/>
        </w:rPr>
        <w:t>Post 1</w:t>
      </w:r>
    </w:p>
    <w:p w:rsidR="004469F9" w:rsidRPr="00415D23" w:rsidRDefault="004469F9">
      <w:pPr>
        <w:rPr>
          <w:rFonts w:ascii="Verdana" w:hAnsi="Verdana" w:cs="Helvetica"/>
          <w:color w:val="A3AAAE"/>
          <w:sz w:val="20"/>
          <w:szCs w:val="20"/>
        </w:rPr>
      </w:pPr>
      <w:r w:rsidRPr="00415D23">
        <w:rPr>
          <w:rFonts w:ascii="Verdana" w:hAnsi="Verdana"/>
          <w:sz w:val="20"/>
          <w:szCs w:val="20"/>
        </w:rPr>
        <w:t xml:space="preserve">Improve the performance of your Foton Tunland with specially designed premium quality leveling kits for Foton 4WD vehicles by Perfect Lift. Lifetime warranty of product with Australia wide free shipping. Shop online. </w:t>
      </w:r>
      <w:hyperlink r:id="rId6" w:history="1">
        <w:r w:rsidRPr="00415D23">
          <w:rPr>
            <w:rStyle w:val="Hyperlink"/>
            <w:rFonts w:ascii="Verdana" w:hAnsi="Verdana" w:cs="Helvetica"/>
            <w:sz w:val="20"/>
            <w:szCs w:val="20"/>
          </w:rPr>
          <w:t>http://bit.ly/2dIyFhV</w:t>
        </w:r>
      </w:hyperlink>
    </w:p>
    <w:p w:rsidR="004469F9" w:rsidRPr="00415D23" w:rsidRDefault="004469F9" w:rsidP="004469F9">
      <w:pPr>
        <w:jc w:val="center"/>
        <w:rPr>
          <w:rFonts w:ascii="Verdana" w:hAnsi="Verdana"/>
          <w:sz w:val="20"/>
          <w:szCs w:val="20"/>
        </w:rPr>
      </w:pPr>
      <w:r w:rsidRPr="00415D23">
        <w:rPr>
          <w:rFonts w:ascii="Verdana" w:hAnsi="Verdana"/>
          <w:noProof/>
          <w:sz w:val="20"/>
          <w:szCs w:val="20"/>
        </w:rPr>
        <w:drawing>
          <wp:inline distT="0" distB="0" distL="0" distR="0">
            <wp:extent cx="4425351" cy="3005755"/>
            <wp:effectExtent l="19050" t="0" r="0" b="0"/>
            <wp:docPr id="1" name="Picture 1" descr="E:\Rajesh\My Projects\perfectlift\SMo Images\October\Foton Tunland Leveling 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jesh\My Projects\perfectlift\SMo Images\October\Foton Tunland Leveling Kit.png"/>
                    <pic:cNvPicPr>
                      <a:picLocks noChangeAspect="1" noChangeArrowheads="1"/>
                    </pic:cNvPicPr>
                  </pic:nvPicPr>
                  <pic:blipFill>
                    <a:blip r:embed="rId7"/>
                    <a:srcRect/>
                    <a:stretch>
                      <a:fillRect/>
                    </a:stretch>
                  </pic:blipFill>
                  <pic:spPr bwMode="auto">
                    <a:xfrm>
                      <a:off x="0" y="0"/>
                      <a:ext cx="4431232" cy="3009749"/>
                    </a:xfrm>
                    <a:prstGeom prst="rect">
                      <a:avLst/>
                    </a:prstGeom>
                    <a:noFill/>
                    <a:ln w="9525">
                      <a:noFill/>
                      <a:miter lim="800000"/>
                      <a:headEnd/>
                      <a:tailEnd/>
                    </a:ln>
                  </pic:spPr>
                </pic:pic>
              </a:graphicData>
            </a:graphic>
          </wp:inline>
        </w:drawing>
      </w:r>
    </w:p>
    <w:p w:rsidR="004469F9" w:rsidRPr="00415D23" w:rsidRDefault="00415D23" w:rsidP="00415D23">
      <w:pPr>
        <w:rPr>
          <w:rFonts w:ascii="Verdana" w:hAnsi="Verdana"/>
          <w:b/>
          <w:sz w:val="20"/>
          <w:szCs w:val="20"/>
        </w:rPr>
      </w:pPr>
      <w:r w:rsidRPr="00415D23">
        <w:rPr>
          <w:rFonts w:ascii="Verdana" w:hAnsi="Verdana"/>
          <w:b/>
          <w:sz w:val="20"/>
          <w:szCs w:val="20"/>
        </w:rPr>
        <w:t>Post 2</w:t>
      </w:r>
    </w:p>
    <w:p w:rsidR="004469F9" w:rsidRPr="00415D23" w:rsidRDefault="004469F9" w:rsidP="004469F9">
      <w:pPr>
        <w:rPr>
          <w:rFonts w:ascii="Verdana" w:hAnsi="Verdana" w:cs="Helvetica"/>
          <w:color w:val="A3AAAE"/>
          <w:sz w:val="20"/>
          <w:szCs w:val="20"/>
        </w:rPr>
      </w:pPr>
      <w:r w:rsidRPr="00415D23">
        <w:rPr>
          <w:rFonts w:ascii="Verdana" w:hAnsi="Verdana"/>
          <w:sz w:val="20"/>
          <w:szCs w:val="20"/>
        </w:rPr>
        <w:t xml:space="preserve">Improve the ground clearance and load carrying capacity of Iszu Dumax with lift kits manufactured by Perfect Lift, a leading manufacturer and </w:t>
      </w:r>
      <w:r w:rsidR="00415D23" w:rsidRPr="00415D23">
        <w:rPr>
          <w:rFonts w:ascii="Verdana" w:hAnsi="Verdana"/>
          <w:sz w:val="20"/>
          <w:szCs w:val="20"/>
        </w:rPr>
        <w:t>supplier of suspension lift kit</w:t>
      </w:r>
      <w:r w:rsidRPr="00415D23">
        <w:rPr>
          <w:rFonts w:ascii="Verdana" w:hAnsi="Verdana"/>
          <w:sz w:val="20"/>
          <w:szCs w:val="20"/>
        </w:rPr>
        <w:t xml:space="preserve"> products in Australia. Shop online at affordable price.</w:t>
      </w:r>
      <w:r w:rsidR="00415D23" w:rsidRPr="00415D23">
        <w:rPr>
          <w:rFonts w:ascii="Verdana" w:hAnsi="Verdana"/>
          <w:sz w:val="20"/>
          <w:szCs w:val="20"/>
        </w:rPr>
        <w:t xml:space="preserve"> </w:t>
      </w:r>
      <w:hyperlink r:id="rId8" w:history="1">
        <w:r w:rsidR="00415D23" w:rsidRPr="00415D23">
          <w:rPr>
            <w:rStyle w:val="Hyperlink"/>
            <w:rFonts w:ascii="Verdana" w:hAnsi="Verdana" w:cs="Helvetica"/>
            <w:sz w:val="20"/>
            <w:szCs w:val="20"/>
          </w:rPr>
          <w:t>http://bit.ly/2e0yYbl</w:t>
        </w:r>
      </w:hyperlink>
    </w:p>
    <w:p w:rsidR="00415D23" w:rsidRPr="00415D23" w:rsidRDefault="00415D23" w:rsidP="004469F9">
      <w:pPr>
        <w:rPr>
          <w:rFonts w:ascii="Verdana" w:hAnsi="Verdana" w:cs="Helvetica"/>
          <w:color w:val="A3AAAE"/>
          <w:sz w:val="20"/>
          <w:szCs w:val="20"/>
        </w:rPr>
      </w:pPr>
    </w:p>
    <w:p w:rsidR="00415D23" w:rsidRPr="00415D23" w:rsidRDefault="00415D23" w:rsidP="00415D23">
      <w:pPr>
        <w:jc w:val="center"/>
        <w:rPr>
          <w:rFonts w:ascii="Verdana" w:hAnsi="Verdana"/>
          <w:sz w:val="20"/>
          <w:szCs w:val="20"/>
        </w:rPr>
      </w:pPr>
      <w:r w:rsidRPr="00415D23">
        <w:rPr>
          <w:rFonts w:ascii="Verdana" w:hAnsi="Verdana"/>
          <w:noProof/>
          <w:sz w:val="20"/>
          <w:szCs w:val="20"/>
        </w:rPr>
        <w:drawing>
          <wp:inline distT="0" distB="0" distL="0" distR="0">
            <wp:extent cx="4227315" cy="2629529"/>
            <wp:effectExtent l="19050" t="0" r="1785" b="0"/>
            <wp:docPr id="2" name="Picture 2" descr="E:\Rajesh\My Projects\perfectlift\SMo Images\October\Iszu Dmax Lift 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jesh\My Projects\perfectlift\SMo Images\October\Iszu Dmax Lift Kit.png"/>
                    <pic:cNvPicPr>
                      <a:picLocks noChangeAspect="1" noChangeArrowheads="1"/>
                    </pic:cNvPicPr>
                  </pic:nvPicPr>
                  <pic:blipFill>
                    <a:blip r:embed="rId9"/>
                    <a:srcRect/>
                    <a:stretch>
                      <a:fillRect/>
                    </a:stretch>
                  </pic:blipFill>
                  <pic:spPr bwMode="auto">
                    <a:xfrm>
                      <a:off x="0" y="0"/>
                      <a:ext cx="4227341" cy="2629545"/>
                    </a:xfrm>
                    <a:prstGeom prst="rect">
                      <a:avLst/>
                    </a:prstGeom>
                    <a:noFill/>
                    <a:ln w="9525">
                      <a:noFill/>
                      <a:miter lim="800000"/>
                      <a:headEnd/>
                      <a:tailEnd/>
                    </a:ln>
                  </pic:spPr>
                </pic:pic>
              </a:graphicData>
            </a:graphic>
          </wp:inline>
        </w:drawing>
      </w:r>
    </w:p>
    <w:p w:rsidR="00415D23" w:rsidRPr="00415D23" w:rsidRDefault="00415D23" w:rsidP="00415D23">
      <w:pPr>
        <w:rPr>
          <w:rFonts w:ascii="Verdana" w:hAnsi="Verdana"/>
          <w:b/>
          <w:sz w:val="20"/>
          <w:szCs w:val="20"/>
        </w:rPr>
      </w:pPr>
      <w:r w:rsidRPr="00415D23">
        <w:rPr>
          <w:rFonts w:ascii="Verdana" w:hAnsi="Verdana"/>
          <w:b/>
          <w:sz w:val="20"/>
          <w:szCs w:val="20"/>
        </w:rPr>
        <w:lastRenderedPageBreak/>
        <w:t>Post 3</w:t>
      </w:r>
    </w:p>
    <w:p w:rsidR="00415D23" w:rsidRPr="00415D23" w:rsidRDefault="00415D23" w:rsidP="00415D23">
      <w:pPr>
        <w:rPr>
          <w:rFonts w:ascii="Verdana" w:hAnsi="Verdana" w:cs="Helvetica"/>
          <w:color w:val="A3AAAE"/>
          <w:sz w:val="20"/>
          <w:szCs w:val="20"/>
        </w:rPr>
      </w:pPr>
      <w:r w:rsidRPr="00415D23">
        <w:rPr>
          <w:rFonts w:ascii="Verdana" w:hAnsi="Verdana"/>
          <w:sz w:val="20"/>
          <w:szCs w:val="20"/>
        </w:rPr>
        <w:t xml:space="preserve">Coil springs offers you smooth and comfortable ride while driving in on road/off road conditions. Shop best coil springs to suit your Mitsubishi Triton ML-MN at affordable price from Perfectlift. </w:t>
      </w:r>
      <w:hyperlink r:id="rId10" w:history="1">
        <w:r w:rsidRPr="00415D23">
          <w:rPr>
            <w:rStyle w:val="Hyperlink"/>
            <w:rFonts w:ascii="Verdana" w:hAnsi="Verdana" w:cs="Helvetica"/>
            <w:sz w:val="20"/>
            <w:szCs w:val="20"/>
          </w:rPr>
          <w:t>http://bit.ly/2e0zk1N</w:t>
        </w:r>
      </w:hyperlink>
    </w:p>
    <w:p w:rsidR="00415D23" w:rsidRPr="00415D23" w:rsidRDefault="00415D23" w:rsidP="00415D23">
      <w:pPr>
        <w:rPr>
          <w:rFonts w:ascii="Verdana" w:hAnsi="Verdana" w:cs="Helvetica"/>
          <w:color w:val="A3AAAE"/>
          <w:sz w:val="20"/>
          <w:szCs w:val="20"/>
        </w:rPr>
      </w:pPr>
    </w:p>
    <w:p w:rsidR="00415D23" w:rsidRPr="00415D23" w:rsidRDefault="00415D23" w:rsidP="00415D23">
      <w:pPr>
        <w:rPr>
          <w:rFonts w:ascii="Verdana" w:hAnsi="Verdana"/>
          <w:b/>
          <w:sz w:val="20"/>
          <w:szCs w:val="20"/>
        </w:rPr>
      </w:pPr>
    </w:p>
    <w:p w:rsidR="00415D23" w:rsidRPr="00415D23" w:rsidRDefault="00415D23" w:rsidP="00415D23">
      <w:pPr>
        <w:rPr>
          <w:rFonts w:ascii="Verdana" w:hAnsi="Verdana"/>
          <w:sz w:val="20"/>
          <w:szCs w:val="20"/>
        </w:rPr>
      </w:pPr>
      <w:r w:rsidRPr="00415D23">
        <w:rPr>
          <w:rFonts w:ascii="Verdana" w:hAnsi="Verdana"/>
          <w:noProof/>
          <w:sz w:val="20"/>
          <w:szCs w:val="20"/>
        </w:rPr>
        <w:drawing>
          <wp:inline distT="0" distB="0" distL="0" distR="0">
            <wp:extent cx="5631252" cy="4891178"/>
            <wp:effectExtent l="19050" t="0" r="7548" b="0"/>
            <wp:docPr id="3" name="Picture 3" descr="E:\Rajesh\My Projects\perfectlift\SMo Images\October\Mitsubishi-M-MN-Coil-Sp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jesh\My Projects\perfectlift\SMo Images\October\Mitsubishi-M-MN-Coil-Spring.png"/>
                    <pic:cNvPicPr>
                      <a:picLocks noChangeAspect="1" noChangeArrowheads="1"/>
                    </pic:cNvPicPr>
                  </pic:nvPicPr>
                  <pic:blipFill>
                    <a:blip r:embed="rId11"/>
                    <a:srcRect/>
                    <a:stretch>
                      <a:fillRect/>
                    </a:stretch>
                  </pic:blipFill>
                  <pic:spPr bwMode="auto">
                    <a:xfrm>
                      <a:off x="0" y="0"/>
                      <a:ext cx="5632955" cy="4892657"/>
                    </a:xfrm>
                    <a:prstGeom prst="rect">
                      <a:avLst/>
                    </a:prstGeom>
                    <a:noFill/>
                    <a:ln w="9525">
                      <a:noFill/>
                      <a:miter lim="800000"/>
                      <a:headEnd/>
                      <a:tailEnd/>
                    </a:ln>
                  </pic:spPr>
                </pic:pic>
              </a:graphicData>
            </a:graphic>
          </wp:inline>
        </w:drawing>
      </w:r>
    </w:p>
    <w:sectPr w:rsidR="00415D23" w:rsidRPr="00415D23" w:rsidSect="00DF48BA">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D36" w:rsidRDefault="004C5D36" w:rsidP="00415D23">
      <w:pPr>
        <w:spacing w:after="0" w:line="240" w:lineRule="auto"/>
      </w:pPr>
      <w:r>
        <w:separator/>
      </w:r>
    </w:p>
  </w:endnote>
  <w:endnote w:type="continuationSeparator" w:id="1">
    <w:p w:rsidR="004C5D36" w:rsidRDefault="004C5D36" w:rsidP="00415D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D36" w:rsidRDefault="004C5D36" w:rsidP="00415D23">
      <w:pPr>
        <w:spacing w:after="0" w:line="240" w:lineRule="auto"/>
      </w:pPr>
      <w:r>
        <w:separator/>
      </w:r>
    </w:p>
  </w:footnote>
  <w:footnote w:type="continuationSeparator" w:id="1">
    <w:p w:rsidR="004C5D36" w:rsidRDefault="004C5D36" w:rsidP="00415D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D23" w:rsidRPr="00415D23" w:rsidRDefault="00415D23" w:rsidP="00415D23">
    <w:pPr>
      <w:pStyle w:val="Header"/>
      <w:jc w:val="center"/>
      <w:rPr>
        <w:rFonts w:ascii="Verdana" w:hAnsi="Verdana"/>
        <w:b/>
        <w:color w:val="002060"/>
        <w:sz w:val="46"/>
      </w:rPr>
    </w:pPr>
    <w:r w:rsidRPr="00415D23">
      <w:rPr>
        <w:rFonts w:ascii="Verdana" w:hAnsi="Verdana"/>
        <w:b/>
        <w:color w:val="002060"/>
        <w:sz w:val="46"/>
      </w:rPr>
      <w:t>Perfect Lift SMO Posts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4469F9"/>
    <w:rsid w:val="00415D23"/>
    <w:rsid w:val="004469F9"/>
    <w:rsid w:val="004C5D36"/>
    <w:rsid w:val="00DF48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8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69F9"/>
    <w:rPr>
      <w:color w:val="0000FF" w:themeColor="hyperlink"/>
      <w:u w:val="single"/>
    </w:rPr>
  </w:style>
  <w:style w:type="paragraph" w:styleId="BalloonText">
    <w:name w:val="Balloon Text"/>
    <w:basedOn w:val="Normal"/>
    <w:link w:val="BalloonTextChar"/>
    <w:uiPriority w:val="99"/>
    <w:semiHidden/>
    <w:unhideWhenUsed/>
    <w:rsid w:val="0044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9F9"/>
    <w:rPr>
      <w:rFonts w:ascii="Tahoma" w:hAnsi="Tahoma" w:cs="Tahoma"/>
      <w:sz w:val="16"/>
      <w:szCs w:val="16"/>
    </w:rPr>
  </w:style>
  <w:style w:type="paragraph" w:styleId="Header">
    <w:name w:val="header"/>
    <w:basedOn w:val="Normal"/>
    <w:link w:val="HeaderChar"/>
    <w:uiPriority w:val="99"/>
    <w:semiHidden/>
    <w:unhideWhenUsed/>
    <w:rsid w:val="00415D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5D23"/>
  </w:style>
  <w:style w:type="paragraph" w:styleId="Footer">
    <w:name w:val="footer"/>
    <w:basedOn w:val="Normal"/>
    <w:link w:val="FooterChar"/>
    <w:uiPriority w:val="99"/>
    <w:semiHidden/>
    <w:unhideWhenUsed/>
    <w:rsid w:val="00415D2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5D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t.ly/2e0yYb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it.ly/2dIyFhV"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bit.ly/2e0zk1N"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127</Words>
  <Characters>726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SALE-PC</dc:creator>
  <cp:lastModifiedBy>SALE-PC</cp:lastModifiedBy>
  <cp:revision>1</cp:revision>
  <dcterms:created xsi:type="dcterms:W3CDTF">2016-10-05T05:19:00Z</dcterms:created>
  <dcterms:modified xsi:type="dcterms:W3CDTF">2016-10-05T06:02:00Z</dcterms:modified>
</cp:coreProperties>
</file>